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16" w:rsidRPr="003A36F6" w:rsidRDefault="00650723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Modello n. 2</w:t>
      </w: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697329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</w:t>
      </w:r>
    </w:p>
    <w:p w:rsidR="00F529E7" w:rsidRPr="003A36F6" w:rsidRDefault="00697329" w:rsidP="00F529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I.C. Bernareggio (MB)</w:t>
      </w:r>
      <w:r w:rsidR="00F529E7" w:rsidRPr="003A36F6">
        <w:rPr>
          <w:rFonts w:ascii="Times New Roman" w:hAnsi="Times New Roman"/>
        </w:rPr>
        <w:t xml:space="preserve"> </w:t>
      </w: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F23D19" w:rsidP="00F62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B6021C" w:rsidRPr="003A36F6">
        <w:rPr>
          <w:rFonts w:ascii="Times New Roman" w:hAnsi="Times New Roman"/>
          <w:b/>
        </w:rPr>
        <w:t>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(a norma delle disposizioni contenute nel D.P.R. n. 445 del 28.12.2000, come integrato dall'art. 15 della legge n. 3 del 16.01.2003 e modificato dall'art.15 della legge </w:t>
      </w:r>
      <w:bookmarkStart w:id="0" w:name="_GoBack"/>
      <w:bookmarkEnd w:id="0"/>
      <w:r w:rsidRPr="003A36F6">
        <w:rPr>
          <w:rFonts w:ascii="Times New Roman" w:hAnsi="Times New Roman"/>
        </w:rPr>
        <w:t>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20</w:t>
      </w:r>
      <w:r w:rsidR="006021BB">
        <w:rPr>
          <w:rFonts w:ascii="Times New Roman" w:hAnsi="Times New Roman"/>
        </w:rPr>
        <w:t>22/23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="00F23D19">
        <w:rPr>
          <w:rFonts w:ascii="Times New Roman" w:hAnsi="Times New Roman"/>
        </w:rPr>
        <w:t>D</w:t>
      </w:r>
      <w:r w:rsidR="00D709B2" w:rsidRPr="003A36F6">
        <w:rPr>
          <w:rFonts w:ascii="Times New Roman" w:hAnsi="Times New Roman"/>
        </w:rPr>
        <w:t>isabilità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="00F23D19">
        <w:rPr>
          <w:rFonts w:ascii="Times New Roman" w:hAnsi="Times New Roman"/>
          <w:sz w:val="24"/>
          <w:szCs w:val="24"/>
        </w:rPr>
        <w:t>P</w:t>
      </w:r>
      <w:r w:rsidRPr="003A36F6">
        <w:rPr>
          <w:rFonts w:ascii="Times New Roman" w:hAnsi="Times New Roman"/>
        </w:rPr>
        <w:t>ersonale disabile (titolo III)</w:t>
      </w:r>
      <w:r w:rsidR="00AA1145" w:rsidRPr="003A36F6">
        <w:rPr>
          <w:rFonts w:ascii="Times New Roman" w:hAnsi="Times New Roman"/>
        </w:rPr>
        <w:t>;</w:t>
      </w:r>
    </w:p>
    <w:p w:rsidR="00A92709" w:rsidRDefault="00D709B2" w:rsidP="00A92709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="00F23D19">
        <w:rPr>
          <w:rFonts w:ascii="Times New Roman" w:hAnsi="Times New Roman"/>
          <w:sz w:val="24"/>
          <w:szCs w:val="24"/>
        </w:rPr>
        <w:t>A</w:t>
      </w:r>
      <w:r w:rsidRPr="003A36F6">
        <w:rPr>
          <w:rFonts w:ascii="Times New Roman" w:hAnsi="Times New Roman"/>
        </w:rPr>
        <w:t xml:space="preserve">ssistenza al coniuge, al figlio, al genitore (titolo </w:t>
      </w:r>
      <w:r w:rsidR="008C0AC1">
        <w:rPr>
          <w:rFonts w:ascii="Times New Roman" w:hAnsi="Times New Roman"/>
        </w:rPr>
        <w:t>I</w:t>
      </w:r>
      <w:r w:rsidRPr="003A36F6">
        <w:rPr>
          <w:rFonts w:ascii="Times New Roman" w:hAnsi="Times New Roman"/>
        </w:rPr>
        <w:t>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A92709" w:rsidRPr="00697329" w:rsidRDefault="00A92709" w:rsidP="00A92709">
      <w:pPr>
        <w:jc w:val="both"/>
        <w:rPr>
          <w:i/>
          <w:sz w:val="23"/>
          <w:szCs w:val="23"/>
        </w:rPr>
      </w:pPr>
      <w:r w:rsidRPr="00697329">
        <w:rPr>
          <w:b/>
          <w:bCs/>
          <w:i/>
          <w:sz w:val="23"/>
          <w:szCs w:val="23"/>
        </w:rPr>
        <w:t>Tale esclusione si applica solo se si è titolari in una scuola ubicata nella stessa provincia del domicilio dell’assistito</w:t>
      </w:r>
      <w:r w:rsidRPr="00697329">
        <w:rPr>
          <w:i/>
          <w:sz w:val="23"/>
          <w:szCs w:val="23"/>
        </w:rPr>
        <w:t xml:space="preserve">. Inoltre, nel caso in cui la </w:t>
      </w:r>
      <w:r w:rsidRPr="00697329">
        <w:rPr>
          <w:b/>
          <w:bCs/>
          <w:i/>
          <w:sz w:val="23"/>
          <w:szCs w:val="23"/>
        </w:rPr>
        <w:t xml:space="preserve">scuola di titolarità sia in comune o distretto sub-comunale diverso </w:t>
      </w:r>
      <w:r w:rsidRPr="00697329">
        <w:rPr>
          <w:i/>
          <w:sz w:val="23"/>
          <w:szCs w:val="23"/>
        </w:rPr>
        <w:t xml:space="preserve">da quello dell’assistito, l’esclusione si applica solo a condizione che </w:t>
      </w:r>
      <w:r w:rsidRPr="00697329">
        <w:rPr>
          <w:b/>
          <w:bCs/>
          <w:i/>
          <w:sz w:val="23"/>
          <w:szCs w:val="23"/>
        </w:rPr>
        <w:t xml:space="preserve">sia stata presentata, per l’anno scolastico di riferimento, domanda volontaria di trasferimento </w:t>
      </w:r>
      <w:r w:rsidRPr="00697329">
        <w:rPr>
          <w:i/>
          <w:sz w:val="23"/>
          <w:szCs w:val="23"/>
        </w:rPr>
        <w:t xml:space="preserve">alle stesse condizioni previste dal punto IV, fatto salvo il caso in cui la scuola di titolarità comprenda sedi/plessi ubicate nel comune o distretto sub-comunale del domicilio dell’assistito. 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="00F23D19">
        <w:rPr>
          <w:rFonts w:ascii="Times New Roman" w:hAnsi="Times New Roman"/>
          <w:sz w:val="24"/>
          <w:szCs w:val="24"/>
        </w:rPr>
        <w:t>P</w:t>
      </w:r>
      <w:r w:rsidRPr="003A36F6">
        <w:rPr>
          <w:rFonts w:ascii="Times New Roman" w:hAnsi="Times New Roman"/>
        </w:rPr>
        <w:t>ersonale che ricopre cariche pubbliche nelle amministrazioni degli Enti Locali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697329" w:rsidP="00F34EA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Bernareggio</w:t>
      </w:r>
      <w:r w:rsidR="00F34EAC" w:rsidRPr="003A36F6">
        <w:rPr>
          <w:rFonts w:ascii="Times New Roman" w:hAnsi="Times New Roman"/>
        </w:rPr>
        <w:t>,  _</w:t>
      </w:r>
      <w:proofErr w:type="gramEnd"/>
      <w:r w:rsidR="00F34EAC" w:rsidRPr="003A36F6">
        <w:rPr>
          <w:rFonts w:ascii="Times New Roman" w:hAnsi="Times New Roman"/>
        </w:rPr>
        <w:t>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F23D19">
        <w:rPr>
          <w:rFonts w:ascii="Times New Roman" w:hAnsi="Times New Roman"/>
        </w:rPr>
        <w:t>F</w:t>
      </w:r>
      <w:r w:rsidRPr="003A36F6">
        <w:rPr>
          <w:rFonts w:ascii="Times New Roman" w:hAnsi="Times New Roman"/>
        </w:rPr>
        <w:t>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9248BB"/>
    <w:multiLevelType w:val="hybridMultilevel"/>
    <w:tmpl w:val="A6534D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35752"/>
    <w:rsid w:val="003A36F6"/>
    <w:rsid w:val="004254E2"/>
    <w:rsid w:val="004C0491"/>
    <w:rsid w:val="004D70FA"/>
    <w:rsid w:val="005245E1"/>
    <w:rsid w:val="005D516A"/>
    <w:rsid w:val="005E5859"/>
    <w:rsid w:val="006021BB"/>
    <w:rsid w:val="00650723"/>
    <w:rsid w:val="00697329"/>
    <w:rsid w:val="007770AD"/>
    <w:rsid w:val="00814363"/>
    <w:rsid w:val="008977EC"/>
    <w:rsid w:val="008C0AC1"/>
    <w:rsid w:val="008E1901"/>
    <w:rsid w:val="00A26666"/>
    <w:rsid w:val="00A92709"/>
    <w:rsid w:val="00AA1145"/>
    <w:rsid w:val="00AC3D84"/>
    <w:rsid w:val="00B6021C"/>
    <w:rsid w:val="00BA327D"/>
    <w:rsid w:val="00D61262"/>
    <w:rsid w:val="00D709B2"/>
    <w:rsid w:val="00E65803"/>
    <w:rsid w:val="00EF13B6"/>
    <w:rsid w:val="00F077F2"/>
    <w:rsid w:val="00F23D19"/>
    <w:rsid w:val="00F34EAC"/>
    <w:rsid w:val="00F529E7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7AC"/>
  <w15:docId w15:val="{3EA89CFD-BB2D-4B99-87AB-C2A8D0C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7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Virginio Stucchi</cp:lastModifiedBy>
  <cp:revision>6</cp:revision>
  <dcterms:created xsi:type="dcterms:W3CDTF">2022-02-28T10:02:00Z</dcterms:created>
  <dcterms:modified xsi:type="dcterms:W3CDTF">2022-03-03T11:49:00Z</dcterms:modified>
</cp:coreProperties>
</file>